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tbl>
      <w:tblPr>
        <w:tblStyle w:val="TableGrid"/>
        <w:tblpPr w:leftFromText="180" w:rightFromText="180" w:vertAnchor="page" w:horzAnchor="margin" w:tblpY="1777"/>
        <w:tblW w:w="15208" w:type="dxa"/>
        <w:tblLook w:val="04A0" w:firstRow="1" w:lastRow="0" w:firstColumn="1" w:lastColumn="0" w:noHBand="0" w:noVBand="1"/>
      </w:tblPr>
      <w:tblGrid>
        <w:gridCol w:w="824"/>
        <w:gridCol w:w="1871"/>
        <w:gridCol w:w="1690"/>
        <w:gridCol w:w="1900"/>
        <w:gridCol w:w="2067"/>
        <w:gridCol w:w="2968"/>
        <w:gridCol w:w="1853"/>
        <w:gridCol w:w="2016"/>
        <w:gridCol w:w="19"/>
      </w:tblGrid>
      <w:tr w:rsidR="00CE6AA5" w:rsidRPr="002D02E5" w14:paraId="171028A4" w14:textId="77777777" w:rsidTr="007E0F36">
        <w:trPr>
          <w:trHeight w:val="1067"/>
        </w:trPr>
        <w:tc>
          <w:tcPr>
            <w:tcW w:w="15208" w:type="dxa"/>
            <w:gridSpan w:val="9"/>
          </w:tcPr>
          <w:p w14:paraId="4A708FAE" w14:textId="21FE9153" w:rsidR="00316A11" w:rsidRPr="004B441B" w:rsidRDefault="00E41404" w:rsidP="00CE6AA5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4B441B">
              <w:rPr>
                <w:rFonts w:cstheme="minorHAnsi"/>
                <w:b/>
                <w:color w:val="0070C0"/>
                <w:sz w:val="24"/>
                <w:szCs w:val="24"/>
              </w:rPr>
              <w:t>Standards:SB</w:t>
            </w:r>
            <w:r w:rsidR="000904EB" w:rsidRPr="004B441B">
              <w:rPr>
                <w:rFonts w:cstheme="minorHAnsi"/>
                <w:b/>
                <w:color w:val="0070C0"/>
                <w:sz w:val="24"/>
                <w:szCs w:val="24"/>
              </w:rPr>
              <w:t>3</w:t>
            </w:r>
            <w:r w:rsidR="00BB11BD" w:rsidRPr="004B441B">
              <w:rPr>
                <w:rFonts w:cstheme="minorHAnsi"/>
                <w:b/>
                <w:color w:val="0070C0"/>
                <w:sz w:val="24"/>
                <w:szCs w:val="24"/>
              </w:rPr>
              <w:t>.</w:t>
            </w:r>
            <w:r w:rsidR="000904EB" w:rsidRPr="004B441B">
              <w:rPr>
                <w:rFonts w:cstheme="minorHAnsi"/>
                <w:b/>
                <w:color w:val="0070C0"/>
                <w:sz w:val="24"/>
                <w:szCs w:val="24"/>
              </w:rPr>
              <w:t>A</w:t>
            </w:r>
            <w:r w:rsidR="00316A11" w:rsidRPr="004B441B">
              <w:rPr>
                <w:rFonts w:cstheme="minorHAnsi"/>
                <w:b/>
                <w:color w:val="0070C0"/>
                <w:sz w:val="24"/>
                <w:szCs w:val="24"/>
              </w:rPr>
              <w:t>.</w:t>
            </w:r>
            <w:r w:rsidR="00A13BCA" w:rsidRPr="004B441B">
              <w:rPr>
                <w:rFonts w:cstheme="minorHAnsi"/>
                <w:b/>
                <w:color w:val="0070C0"/>
                <w:sz w:val="24"/>
                <w:szCs w:val="24"/>
              </w:rPr>
              <w:t>Use Mendel’s laws (segregation and independent assortment) to ask questions and define problems that explain the role of meiosis in reproductive variability.</w:t>
            </w:r>
            <w:r w:rsidR="00A13BCA" w:rsidRPr="004B441B">
              <w:rPr>
                <w:rFonts w:cstheme="minorHAnsi"/>
                <w:b/>
                <w:color w:val="0070C0"/>
                <w:sz w:val="24"/>
                <w:szCs w:val="24"/>
              </w:rPr>
              <w:br/>
            </w:r>
            <w:r w:rsidR="000904EB" w:rsidRPr="004B441B">
              <w:rPr>
                <w:rFonts w:cstheme="minorHAnsi"/>
                <w:b/>
                <w:color w:val="0070C0"/>
                <w:sz w:val="24"/>
                <w:szCs w:val="24"/>
              </w:rPr>
              <w:t xml:space="preserve">                       </w:t>
            </w:r>
            <w:r w:rsidR="00D54A3F">
              <w:rPr>
                <w:rFonts w:cstheme="minorHAnsi"/>
                <w:b/>
                <w:color w:val="0070C0"/>
                <w:sz w:val="24"/>
                <w:szCs w:val="24"/>
              </w:rPr>
              <w:t xml:space="preserve">  </w:t>
            </w:r>
            <w:r w:rsidR="000904EB" w:rsidRPr="004B441B">
              <w:rPr>
                <w:rFonts w:cstheme="minorHAnsi"/>
                <w:b/>
                <w:color w:val="0070C0"/>
                <w:sz w:val="24"/>
                <w:szCs w:val="24"/>
              </w:rPr>
              <w:t xml:space="preserve">  </w:t>
            </w:r>
            <w:r w:rsidR="00D54A3F">
              <w:rPr>
                <w:rFonts w:cstheme="minorHAnsi"/>
                <w:b/>
                <w:color w:val="0070C0"/>
                <w:sz w:val="24"/>
                <w:szCs w:val="24"/>
              </w:rPr>
              <w:t>B</w:t>
            </w:r>
            <w:r w:rsidR="00D54A3F" w:rsidRPr="004B441B">
              <w:rPr>
                <w:rFonts w:cstheme="minorHAnsi"/>
                <w:b/>
                <w:color w:val="0070C0"/>
                <w:sz w:val="24"/>
                <w:szCs w:val="24"/>
              </w:rPr>
              <w:t>. Use</w:t>
            </w:r>
            <w:r w:rsidR="00A13BCA" w:rsidRPr="004B441B">
              <w:rPr>
                <w:rFonts w:cstheme="minorHAnsi"/>
                <w:b/>
                <w:color w:val="0070C0"/>
                <w:sz w:val="24"/>
                <w:szCs w:val="24"/>
              </w:rPr>
              <w:t xml:space="preserve"> mathematical models to predict and explain patterns of inheritance.</w:t>
            </w:r>
            <w:r w:rsidR="00A13BCA" w:rsidRPr="004B441B">
              <w:rPr>
                <w:rFonts w:cstheme="minorHAnsi"/>
                <w:b/>
                <w:color w:val="0070C0"/>
                <w:sz w:val="24"/>
                <w:szCs w:val="24"/>
              </w:rPr>
              <w:br/>
              <w:t>(Clarification statement: Students should be able to use Punnett squares (monohybrid and</w:t>
            </w:r>
            <w:r w:rsidR="00316A11" w:rsidRPr="004B441B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r w:rsidR="00A13BCA" w:rsidRPr="004B441B">
              <w:rPr>
                <w:rFonts w:cstheme="minorHAnsi"/>
                <w:b/>
                <w:color w:val="0070C0"/>
                <w:sz w:val="24"/>
                <w:szCs w:val="24"/>
              </w:rPr>
              <w:t xml:space="preserve">dihybrid crosses) and/or rules of probability, to analyze the following inheritance </w:t>
            </w:r>
            <w:r w:rsidR="004B441B" w:rsidRPr="004B441B">
              <w:rPr>
                <w:rFonts w:cstheme="minorHAnsi"/>
                <w:b/>
                <w:color w:val="0070C0"/>
                <w:sz w:val="24"/>
                <w:szCs w:val="24"/>
              </w:rPr>
              <w:t>patterns: dominance</w:t>
            </w:r>
            <w:r w:rsidR="00A13BCA" w:rsidRPr="004B441B">
              <w:rPr>
                <w:rFonts w:cstheme="minorHAnsi"/>
                <w:b/>
                <w:color w:val="0070C0"/>
                <w:sz w:val="24"/>
                <w:szCs w:val="24"/>
              </w:rPr>
              <w:t>, codominance, incomplete dominance.)</w:t>
            </w:r>
          </w:p>
          <w:p w14:paraId="1B0E84FA" w14:textId="600C745E" w:rsidR="00070D56" w:rsidRPr="00070D56" w:rsidRDefault="000653E5" w:rsidP="00CE6AA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color w:val="C00000"/>
              </w:rPr>
              <w:t xml:space="preserve">                                 </w:t>
            </w:r>
            <w:r w:rsidR="00BC151B" w:rsidRPr="00915764">
              <w:rPr>
                <w:rFonts w:cstheme="minorHAnsi"/>
                <w:b/>
                <w:color w:val="C00000"/>
              </w:rPr>
              <w:t xml:space="preserve"> </w:t>
            </w:r>
            <w:r w:rsidR="00CE6AA5"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="00CE6AA5" w:rsidRPr="00CE6AA5">
              <w:rPr>
                <w:rFonts w:cstheme="minorHAnsi"/>
                <w:b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4107AF" w:rsidRPr="002D02E5" w14:paraId="42B5CDC1" w14:textId="77777777" w:rsidTr="007E0F36">
        <w:trPr>
          <w:gridAfter w:val="1"/>
          <w:wAfter w:w="19" w:type="dxa"/>
          <w:trHeight w:val="800"/>
        </w:trPr>
        <w:tc>
          <w:tcPr>
            <w:tcW w:w="824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4C72AD0F" w14:textId="4F616639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690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00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968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53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01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4107AF" w:rsidRPr="002D02E5" w14:paraId="1D88E8C9" w14:textId="77777777" w:rsidTr="007E0F36">
        <w:trPr>
          <w:gridAfter w:val="1"/>
          <w:wAfter w:w="19" w:type="dxa"/>
          <w:trHeight w:val="845"/>
        </w:trPr>
        <w:tc>
          <w:tcPr>
            <w:tcW w:w="824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87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690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00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564F8595" w14:textId="742B8997" w:rsidR="0038575B" w:rsidRPr="00032304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67" w:type="dxa"/>
          </w:tcPr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968" w:type="dxa"/>
          </w:tcPr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285CCCE3" w:rsidR="0038575B" w:rsidRPr="00C423AB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853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01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85E07" w:rsidRPr="001B42CE" w14:paraId="43A640EF" w14:textId="77777777" w:rsidTr="007E0F36">
        <w:trPr>
          <w:gridAfter w:val="1"/>
          <w:wAfter w:w="19" w:type="dxa"/>
          <w:cantSplit/>
          <w:trHeight w:val="1691"/>
        </w:trPr>
        <w:tc>
          <w:tcPr>
            <w:tcW w:w="824" w:type="dxa"/>
            <w:textDirection w:val="btLr"/>
            <w:vAlign w:val="center"/>
          </w:tcPr>
          <w:p w14:paraId="4701710E" w14:textId="029B9322" w:rsidR="00E85E07" w:rsidRDefault="002D7320" w:rsidP="00E85E0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Mon </w:t>
            </w:r>
            <w:r w:rsidR="00E85E07">
              <w:rPr>
                <w:rFonts w:cstheme="minorHAnsi"/>
                <w:b/>
                <w:color w:val="595959" w:themeColor="text1" w:themeTint="A6"/>
                <w:sz w:val="24"/>
              </w:rPr>
              <w:t>day</w:t>
            </w:r>
          </w:p>
          <w:p w14:paraId="22CABB43" w14:textId="36BFC5DF" w:rsidR="00E85E07" w:rsidRDefault="00E85E07" w:rsidP="00E85E0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02/</w:t>
            </w:r>
            <w:r w:rsidR="007101F5">
              <w:rPr>
                <w:rFonts w:cstheme="minorHAnsi"/>
                <w:b/>
                <w:color w:val="595959" w:themeColor="text1" w:themeTint="A6"/>
                <w:sz w:val="24"/>
              </w:rPr>
              <w:t>24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/2025</w:t>
            </w:r>
          </w:p>
        </w:tc>
        <w:tc>
          <w:tcPr>
            <w:tcW w:w="1871" w:type="dxa"/>
          </w:tcPr>
          <w:p w14:paraId="0A7CFE3D" w14:textId="5F832869" w:rsidR="00E85E07" w:rsidRPr="0072549E" w:rsidRDefault="00E85E07" w:rsidP="00E85E07">
            <w:pPr>
              <w:pStyle w:val="Heading3"/>
              <w:rPr>
                <w:sz w:val="16"/>
                <w:szCs w:val="16"/>
              </w:rPr>
            </w:pPr>
            <w:r w:rsidRPr="00350639">
              <w:rPr>
                <w:noProof/>
                <w:sz w:val="16"/>
                <w:szCs w:val="16"/>
              </w:rPr>
              <w:drawing>
                <wp:inline distT="0" distB="0" distL="0" distR="0" wp14:anchorId="3593A8CB" wp14:editId="7CBF43B1">
                  <wp:extent cx="147320" cy="131445"/>
                  <wp:effectExtent l="0" t="0" r="5080" b="1905"/>
                  <wp:docPr id="16415620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063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DD42E7">
              <w:rPr>
                <w:rFonts w:asciiTheme="minorHAnsi" w:hAnsiTheme="minorHAnsi" w:cstheme="minorHAnsi"/>
                <w:sz w:val="18"/>
                <w:szCs w:val="18"/>
              </w:rPr>
              <w:t xml:space="preserve"> I am learning about </w:t>
            </w:r>
            <w:r w:rsidR="00EE30B0">
              <w:rPr>
                <w:rFonts w:asciiTheme="minorHAnsi" w:hAnsiTheme="minorHAnsi" w:cstheme="minorHAnsi"/>
                <w:sz w:val="18"/>
                <w:szCs w:val="18"/>
              </w:rPr>
              <w:t>Mendel’s</w:t>
            </w:r>
            <w:r w:rsidR="00464934">
              <w:rPr>
                <w:rFonts w:asciiTheme="minorHAnsi" w:hAnsiTheme="minorHAnsi" w:cstheme="minorHAnsi"/>
                <w:sz w:val="18"/>
                <w:szCs w:val="18"/>
              </w:rPr>
              <w:t xml:space="preserve"> law of </w:t>
            </w:r>
            <w:r w:rsidR="00EE30B0">
              <w:rPr>
                <w:rFonts w:asciiTheme="minorHAnsi" w:hAnsiTheme="minorHAnsi" w:cstheme="minorHAnsi"/>
                <w:sz w:val="18"/>
                <w:szCs w:val="18"/>
              </w:rPr>
              <w:t>Dominance.</w:t>
            </w:r>
          </w:p>
          <w:p w14:paraId="567EAD6A" w14:textId="78FE1365" w:rsidR="00E85E07" w:rsidRPr="004107AF" w:rsidRDefault="00E85E07" w:rsidP="00E85E07">
            <w:pPr>
              <w:rPr>
                <w:rFonts w:cstheme="minorHAnsi"/>
                <w:bCs/>
                <w:i/>
                <w:noProof/>
                <w:sz w:val="18"/>
                <w:szCs w:val="18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5094D63C" wp14:editId="78EB9C3A">
                  <wp:extent cx="118110" cy="94615"/>
                  <wp:effectExtent l="0" t="0" r="0" b="635"/>
                  <wp:docPr id="120865806" name="Picture 120865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>analysis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the </w:t>
            </w:r>
            <w:r w:rsidR="00EE30B0">
              <w:rPr>
                <w:bCs/>
                <w:sz w:val="16"/>
                <w:szCs w:val="16"/>
              </w:rPr>
              <w:t>dominant and recessive characters of gametes.</w:t>
            </w:r>
          </w:p>
        </w:tc>
        <w:tc>
          <w:tcPr>
            <w:tcW w:w="1690" w:type="dxa"/>
            <w:vAlign w:val="center"/>
          </w:tcPr>
          <w:p w14:paraId="54CF9E90" w14:textId="114EE60C" w:rsidR="00E85E07" w:rsidRPr="001B42CE" w:rsidRDefault="00E85E07" w:rsidP="00E85E0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1900" w:type="dxa"/>
            <w:vAlign w:val="center"/>
          </w:tcPr>
          <w:p w14:paraId="3C02D919" w14:textId="14094062" w:rsidR="00E85E07" w:rsidRPr="001B42CE" w:rsidRDefault="00D961AC" w:rsidP="00E85E0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Demonstration on </w:t>
            </w:r>
            <w:r w:rsidR="00EE30B0">
              <w:rPr>
                <w:rFonts w:cstheme="minorHAnsi"/>
                <w:b/>
                <w:bCs/>
                <w:sz w:val="24"/>
                <w:szCs w:val="24"/>
              </w:rPr>
              <w:t xml:space="preserve">law of </w:t>
            </w:r>
            <w:r w:rsidR="00D50E01">
              <w:rPr>
                <w:rFonts w:cstheme="minorHAnsi"/>
                <w:b/>
                <w:bCs/>
                <w:sz w:val="24"/>
                <w:szCs w:val="24"/>
              </w:rPr>
              <w:t>dominance</w:t>
            </w:r>
          </w:p>
        </w:tc>
        <w:tc>
          <w:tcPr>
            <w:tcW w:w="2067" w:type="dxa"/>
            <w:vAlign w:val="center"/>
          </w:tcPr>
          <w:p w14:paraId="544F654E" w14:textId="2044BA7C" w:rsidR="00E85E07" w:rsidRPr="001B42CE" w:rsidRDefault="00E85E07" w:rsidP="00E85E0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968" w:type="dxa"/>
            <w:vAlign w:val="center"/>
          </w:tcPr>
          <w:p w14:paraId="04EE3748" w14:textId="13278A88" w:rsidR="00E85E07" w:rsidRPr="00191DB8" w:rsidRDefault="00D50E01" w:rsidP="00E85E0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Creates visuals</w:t>
            </w:r>
            <w:r w:rsidR="00E85E07" w:rsidRPr="00191DB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vAlign w:val="center"/>
          </w:tcPr>
          <w:p w14:paraId="41CB85BF" w14:textId="0F429774" w:rsidR="00E85E07" w:rsidRPr="001B42CE" w:rsidRDefault="00E85E07" w:rsidP="00E85E0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</w:t>
            </w:r>
          </w:p>
        </w:tc>
        <w:tc>
          <w:tcPr>
            <w:tcW w:w="2016" w:type="dxa"/>
            <w:vAlign w:val="center"/>
          </w:tcPr>
          <w:p w14:paraId="37D6B9E4" w14:textId="66D193E5" w:rsidR="00E85E07" w:rsidRPr="000A6F7C" w:rsidRDefault="00E85E07" w:rsidP="00E85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TOTD</w:t>
            </w:r>
          </w:p>
        </w:tc>
      </w:tr>
      <w:tr w:rsidR="00762990" w:rsidRPr="001B42CE" w14:paraId="564B18BB" w14:textId="77777777" w:rsidTr="007E0F36">
        <w:trPr>
          <w:gridAfter w:val="1"/>
          <w:wAfter w:w="19" w:type="dxa"/>
          <w:cantSplit/>
          <w:trHeight w:val="1871"/>
        </w:trPr>
        <w:tc>
          <w:tcPr>
            <w:tcW w:w="824" w:type="dxa"/>
            <w:textDirection w:val="btLr"/>
            <w:vAlign w:val="center"/>
          </w:tcPr>
          <w:p w14:paraId="18243B99" w14:textId="02CFE8D9" w:rsidR="00762990" w:rsidRDefault="007101F5" w:rsidP="00762990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  </w:t>
            </w:r>
            <w:r w:rsidR="00762990">
              <w:rPr>
                <w:rFonts w:cstheme="minorHAnsi"/>
                <w:b/>
                <w:color w:val="595959" w:themeColor="text1" w:themeTint="A6"/>
                <w:sz w:val="24"/>
              </w:rPr>
              <w:t>T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ues </w:t>
            </w:r>
            <w:r w:rsidR="00762990">
              <w:rPr>
                <w:rFonts w:cstheme="minorHAnsi"/>
                <w:b/>
                <w:color w:val="595959" w:themeColor="text1" w:themeTint="A6"/>
                <w:sz w:val="24"/>
              </w:rPr>
              <w:t>day</w:t>
            </w:r>
          </w:p>
          <w:p w14:paraId="37426D7C" w14:textId="324FACEC" w:rsidR="00762990" w:rsidRPr="00C423AB" w:rsidRDefault="00762990" w:rsidP="00762990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02/2</w:t>
            </w:r>
            <w:r w:rsidR="007101F5">
              <w:rPr>
                <w:rFonts w:cstheme="minorHAnsi"/>
                <w:b/>
                <w:color w:val="595959" w:themeColor="text1" w:themeTint="A6"/>
                <w:sz w:val="24"/>
              </w:rPr>
              <w:t>5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/2025</w:t>
            </w:r>
          </w:p>
        </w:tc>
        <w:tc>
          <w:tcPr>
            <w:tcW w:w="1871" w:type="dxa"/>
          </w:tcPr>
          <w:p w14:paraId="145206CB" w14:textId="77CBEAAE" w:rsidR="00762990" w:rsidRPr="00E303A7" w:rsidRDefault="00762990" w:rsidP="00762990">
            <w:pPr>
              <w:pStyle w:val="Heading3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303A7">
              <w:rPr>
                <w:noProof/>
                <w:sz w:val="16"/>
                <w:szCs w:val="16"/>
              </w:rPr>
              <w:drawing>
                <wp:inline distT="0" distB="0" distL="0" distR="0" wp14:anchorId="5D2895A3" wp14:editId="79016FD8">
                  <wp:extent cx="147320" cy="131445"/>
                  <wp:effectExtent l="0" t="0" r="5080" b="1905"/>
                  <wp:docPr id="13145658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03A7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E303A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 am learning about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Mendel’s law of segregation</w:t>
            </w:r>
          </w:p>
          <w:p w14:paraId="7E0EF547" w14:textId="38B2C359" w:rsidR="00762990" w:rsidRPr="00E303A7" w:rsidRDefault="00762990" w:rsidP="00762990">
            <w:pPr>
              <w:rPr>
                <w:rFonts w:cstheme="minorHAnsi"/>
                <w:b/>
                <w:sz w:val="16"/>
                <w:szCs w:val="16"/>
              </w:rPr>
            </w:pPr>
            <w:r w:rsidRPr="00E303A7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472CA54F" wp14:editId="16CE9AA6">
                  <wp:extent cx="118110" cy="94615"/>
                  <wp:effectExtent l="0" t="0" r="0" b="635"/>
                  <wp:docPr id="286100051" name="Picture 286100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303A7">
              <w:rPr>
                <w:rFonts w:cstheme="minorHAnsi"/>
                <w:bCs/>
                <w:sz w:val="16"/>
                <w:szCs w:val="16"/>
              </w:rPr>
              <w:t xml:space="preserve"> I can analysis </w:t>
            </w:r>
            <w:r w:rsidRPr="00E303A7">
              <w:rPr>
                <w:bCs/>
                <w:sz w:val="16"/>
                <w:szCs w:val="16"/>
              </w:rPr>
              <w:t xml:space="preserve">the </w:t>
            </w:r>
            <w:r>
              <w:rPr>
                <w:bCs/>
                <w:sz w:val="16"/>
                <w:szCs w:val="16"/>
              </w:rPr>
              <w:t>Mendel’s law of segregations</w:t>
            </w:r>
          </w:p>
        </w:tc>
        <w:tc>
          <w:tcPr>
            <w:tcW w:w="1690" w:type="dxa"/>
            <w:vAlign w:val="center"/>
          </w:tcPr>
          <w:p w14:paraId="1A69A2A1" w14:textId="61FC3648" w:rsidR="00762990" w:rsidRPr="001B42CE" w:rsidRDefault="00762990" w:rsidP="0076299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1900" w:type="dxa"/>
            <w:vAlign w:val="center"/>
          </w:tcPr>
          <w:p w14:paraId="1EE4AD17" w14:textId="15824810" w:rsidR="00762990" w:rsidRPr="001B42CE" w:rsidRDefault="00762990" w:rsidP="0076299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Demonstration on law of segregation</w:t>
            </w:r>
          </w:p>
        </w:tc>
        <w:tc>
          <w:tcPr>
            <w:tcW w:w="2067" w:type="dxa"/>
            <w:vAlign w:val="center"/>
          </w:tcPr>
          <w:p w14:paraId="45D10E6B" w14:textId="3B4088ED" w:rsidR="00762990" w:rsidRPr="001B42CE" w:rsidRDefault="00762990" w:rsidP="0076299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968" w:type="dxa"/>
            <w:vAlign w:val="center"/>
          </w:tcPr>
          <w:p w14:paraId="0022E828" w14:textId="41000E39" w:rsidR="00762990" w:rsidRPr="00D961AC" w:rsidRDefault="008F33D8" w:rsidP="0076299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Group</w:t>
            </w:r>
            <w:r w:rsidR="00FC38E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E0A1E">
              <w:rPr>
                <w:rFonts w:cstheme="minorHAnsi"/>
                <w:b/>
                <w:sz w:val="24"/>
                <w:szCs w:val="24"/>
              </w:rPr>
              <w:t>Discussion</w:t>
            </w:r>
          </w:p>
        </w:tc>
        <w:tc>
          <w:tcPr>
            <w:tcW w:w="1853" w:type="dxa"/>
            <w:vAlign w:val="center"/>
          </w:tcPr>
          <w:p w14:paraId="5630EC5E" w14:textId="41BAE863" w:rsidR="00762990" w:rsidRPr="001B42CE" w:rsidRDefault="004E0A1E" w:rsidP="0076299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Written Responses</w:t>
            </w:r>
          </w:p>
        </w:tc>
        <w:tc>
          <w:tcPr>
            <w:tcW w:w="2016" w:type="dxa"/>
            <w:vAlign w:val="center"/>
          </w:tcPr>
          <w:p w14:paraId="2DE8C7F0" w14:textId="42F26599" w:rsidR="00762990" w:rsidRPr="00553A0C" w:rsidRDefault="00762990" w:rsidP="00762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TOTD</w:t>
            </w:r>
          </w:p>
        </w:tc>
      </w:tr>
      <w:tr w:rsidR="00B96B68" w:rsidRPr="001B42CE" w14:paraId="2A78BB25" w14:textId="77777777" w:rsidTr="007E0F36">
        <w:trPr>
          <w:gridAfter w:val="1"/>
          <w:wAfter w:w="19" w:type="dxa"/>
          <w:cantSplit/>
          <w:trHeight w:val="2507"/>
        </w:trPr>
        <w:tc>
          <w:tcPr>
            <w:tcW w:w="824" w:type="dxa"/>
            <w:textDirection w:val="btLr"/>
            <w:vAlign w:val="center"/>
          </w:tcPr>
          <w:p w14:paraId="3F665991" w14:textId="7B144AF2" w:rsidR="00B96B68" w:rsidRDefault="007101F5" w:rsidP="00B96B6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proofErr w:type="spellStart"/>
            <w:r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</w:t>
            </w:r>
            <w:proofErr w:type="spellEnd"/>
            <w:r>
              <w:rPr>
                <w:rFonts w:cstheme="minorHAnsi"/>
                <w:b/>
                <w:color w:val="595959" w:themeColor="text1" w:themeTint="A6"/>
                <w:sz w:val="20"/>
              </w:rPr>
              <w:t xml:space="preserve"> Day</w:t>
            </w:r>
          </w:p>
          <w:p w14:paraId="1A008FE8" w14:textId="01C4E11F" w:rsidR="00B96B68" w:rsidRPr="008B5D6F" w:rsidRDefault="00B96B68" w:rsidP="00B96B6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2/2</w:t>
            </w:r>
            <w:r w:rsidR="00BF23E2">
              <w:rPr>
                <w:rFonts w:cstheme="minorHAnsi"/>
                <w:b/>
                <w:color w:val="595959" w:themeColor="text1" w:themeTint="A6"/>
                <w:sz w:val="20"/>
              </w:rPr>
              <w:t>6</w:t>
            </w:r>
            <w:r>
              <w:rPr>
                <w:rFonts w:cstheme="minorHAnsi"/>
                <w:b/>
                <w:color w:val="595959" w:themeColor="text1" w:themeTint="A6"/>
                <w:sz w:val="20"/>
              </w:rPr>
              <w:t>/2025</w:t>
            </w:r>
          </w:p>
        </w:tc>
        <w:tc>
          <w:tcPr>
            <w:tcW w:w="1871" w:type="dxa"/>
          </w:tcPr>
          <w:p w14:paraId="79791962" w14:textId="1657E2B8" w:rsidR="00B96B68" w:rsidRDefault="006139D7" w:rsidP="00B96B68">
            <w:pPr>
              <w:pStyle w:val="Heading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pict w14:anchorId="5C53B0C8">
                <v:shape id="_x0000_i1026" type="#_x0000_t75" style="width:12pt;height:10.2pt;flip:x;visibility:visible;mso-wrap-style:square">
                  <v:imagedata r:id="rId13" o:title=""/>
                </v:shape>
              </w:pict>
            </w:r>
            <w:r w:rsidR="00B96B68" w:rsidRPr="0035063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96B68" w:rsidRPr="00DD42E7">
              <w:rPr>
                <w:rFonts w:asciiTheme="minorHAnsi" w:hAnsiTheme="minorHAnsi" w:cstheme="minorHAnsi"/>
                <w:sz w:val="18"/>
                <w:szCs w:val="18"/>
              </w:rPr>
              <w:t xml:space="preserve"> I am learning about</w:t>
            </w:r>
            <w:r w:rsidR="00B96B68">
              <w:rPr>
                <w:rFonts w:asciiTheme="minorHAnsi" w:hAnsiTheme="minorHAnsi" w:cstheme="minorHAnsi"/>
                <w:sz w:val="18"/>
                <w:szCs w:val="18"/>
              </w:rPr>
              <w:t xml:space="preserve"> Mendel</w:t>
            </w:r>
          </w:p>
          <w:p w14:paraId="28374183" w14:textId="77777777" w:rsidR="00B96B68" w:rsidRPr="00B31BB2" w:rsidRDefault="00B96B68" w:rsidP="00B96B68"/>
          <w:p w14:paraId="4BA88B9A" w14:textId="06E9E8A5" w:rsidR="00B96B68" w:rsidRPr="002D02E5" w:rsidRDefault="00B96B68" w:rsidP="00B96B68">
            <w:pPr>
              <w:rPr>
                <w:rFonts w:cstheme="minorHAnsi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07CCDC04" wp14:editId="59214225">
                  <wp:extent cx="118110" cy="94615"/>
                  <wp:effectExtent l="0" t="0" r="0" b="635"/>
                  <wp:docPr id="1144505061" name="Picture 1144505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>analysis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the</w:t>
            </w:r>
            <w:r>
              <w:rPr>
                <w:rFonts w:cstheme="minorHAnsi"/>
                <w:sz w:val="18"/>
                <w:szCs w:val="18"/>
              </w:rPr>
              <w:t xml:space="preserve"> Mendel’s laws</w:t>
            </w:r>
          </w:p>
        </w:tc>
        <w:tc>
          <w:tcPr>
            <w:tcW w:w="1690" w:type="dxa"/>
            <w:vAlign w:val="center"/>
          </w:tcPr>
          <w:p w14:paraId="37F1D968" w14:textId="7358D64A" w:rsidR="00B96B68" w:rsidRPr="001B42CE" w:rsidRDefault="00B96B68" w:rsidP="00B96B6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1900" w:type="dxa"/>
            <w:vAlign w:val="center"/>
          </w:tcPr>
          <w:p w14:paraId="1C006E23" w14:textId="3B9805E5" w:rsidR="00B96B68" w:rsidRPr="001B42CE" w:rsidRDefault="00B96B68" w:rsidP="00B96B6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Mendel’s law</w:t>
            </w:r>
          </w:p>
        </w:tc>
        <w:tc>
          <w:tcPr>
            <w:tcW w:w="2067" w:type="dxa"/>
            <w:vAlign w:val="center"/>
          </w:tcPr>
          <w:p w14:paraId="578DEA5D" w14:textId="09810D10" w:rsidR="00B96B68" w:rsidRPr="001B42CE" w:rsidRDefault="00B96B68" w:rsidP="00B96B6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Mendel’s law</w:t>
            </w:r>
          </w:p>
        </w:tc>
        <w:tc>
          <w:tcPr>
            <w:tcW w:w="2968" w:type="dxa"/>
            <w:vAlign w:val="center"/>
          </w:tcPr>
          <w:p w14:paraId="7A64CDB8" w14:textId="5A7B43DA" w:rsidR="00B96B68" w:rsidRPr="001B42CE" w:rsidRDefault="00B96B68" w:rsidP="00B96B6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Mendel’s law</w:t>
            </w:r>
          </w:p>
        </w:tc>
        <w:tc>
          <w:tcPr>
            <w:tcW w:w="1853" w:type="dxa"/>
            <w:vAlign w:val="center"/>
          </w:tcPr>
          <w:p w14:paraId="0835072E" w14:textId="23B92306" w:rsidR="00B96B68" w:rsidRPr="001B42CE" w:rsidRDefault="00B96B68" w:rsidP="00B96B6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Mendel’s law</w:t>
            </w:r>
          </w:p>
        </w:tc>
        <w:tc>
          <w:tcPr>
            <w:tcW w:w="2016" w:type="dxa"/>
            <w:vAlign w:val="center"/>
          </w:tcPr>
          <w:p w14:paraId="4B10C258" w14:textId="77777777" w:rsidR="00B96B68" w:rsidRDefault="00B96B68" w:rsidP="00B96B6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Mendel’s law</w:t>
            </w:r>
          </w:p>
          <w:p w14:paraId="5D7C17D4" w14:textId="77777777" w:rsidR="00D90F44" w:rsidRDefault="00D90F44" w:rsidP="00B96B68">
            <w:pPr>
              <w:rPr>
                <w:rFonts w:ascii="Times New Roman" w:eastAsia="Times New Roman" w:hAnsi="Times New Roman" w:cstheme="minorHAnsi"/>
                <w:sz w:val="24"/>
                <w:szCs w:val="24"/>
              </w:rPr>
            </w:pPr>
          </w:p>
          <w:p w14:paraId="47BE6708" w14:textId="77777777" w:rsidR="00D90F44" w:rsidRDefault="00D90F44" w:rsidP="00B96B68">
            <w:pPr>
              <w:rPr>
                <w:rFonts w:ascii="Times New Roman" w:eastAsia="Times New Roman" w:hAnsi="Times New Roman" w:cstheme="minorHAnsi"/>
                <w:sz w:val="24"/>
                <w:szCs w:val="24"/>
              </w:rPr>
            </w:pPr>
          </w:p>
          <w:p w14:paraId="42E0BFB7" w14:textId="77777777" w:rsidR="00D90F44" w:rsidRDefault="00D90F44" w:rsidP="00B96B68">
            <w:pPr>
              <w:rPr>
                <w:rFonts w:ascii="Times New Roman" w:eastAsia="Times New Roman" w:hAnsi="Times New Roman" w:cstheme="minorHAnsi"/>
                <w:sz w:val="24"/>
                <w:szCs w:val="24"/>
              </w:rPr>
            </w:pPr>
          </w:p>
          <w:p w14:paraId="656EEB40" w14:textId="77777777" w:rsidR="00D90F44" w:rsidRDefault="00D90F44" w:rsidP="00B96B68">
            <w:pPr>
              <w:rPr>
                <w:rFonts w:ascii="Times New Roman" w:eastAsia="Times New Roman" w:hAnsi="Times New Roman" w:cstheme="minorHAnsi"/>
                <w:sz w:val="24"/>
                <w:szCs w:val="24"/>
              </w:rPr>
            </w:pPr>
          </w:p>
          <w:p w14:paraId="25B4FB75" w14:textId="77777777" w:rsidR="00D90F44" w:rsidRDefault="00D90F44" w:rsidP="00B96B68">
            <w:pPr>
              <w:rPr>
                <w:rFonts w:ascii="Times New Roman" w:eastAsia="Times New Roman" w:hAnsi="Times New Roman" w:cstheme="minorHAnsi"/>
                <w:sz w:val="24"/>
                <w:szCs w:val="24"/>
              </w:rPr>
            </w:pPr>
          </w:p>
          <w:p w14:paraId="72AACA92" w14:textId="77777777" w:rsidR="00D90F44" w:rsidRDefault="00D90F44" w:rsidP="00B96B68">
            <w:pPr>
              <w:rPr>
                <w:rFonts w:ascii="Times New Roman" w:eastAsia="Times New Roman" w:hAnsi="Times New Roman" w:cstheme="minorHAnsi"/>
                <w:sz w:val="24"/>
                <w:szCs w:val="24"/>
              </w:rPr>
            </w:pPr>
          </w:p>
          <w:p w14:paraId="7A7C2698" w14:textId="77777777" w:rsidR="00D90F44" w:rsidRDefault="00D90F44" w:rsidP="00B96B68">
            <w:pPr>
              <w:rPr>
                <w:rFonts w:ascii="Times New Roman" w:eastAsia="Times New Roman" w:hAnsi="Times New Roman" w:cstheme="minorHAnsi"/>
                <w:sz w:val="24"/>
                <w:szCs w:val="24"/>
              </w:rPr>
            </w:pPr>
          </w:p>
          <w:p w14:paraId="72201992" w14:textId="77777777" w:rsidR="00D90F44" w:rsidRDefault="00D90F44" w:rsidP="00B96B68">
            <w:pPr>
              <w:rPr>
                <w:rFonts w:ascii="Times New Roman" w:eastAsia="Times New Roman" w:hAnsi="Times New Roman" w:cstheme="minorHAnsi"/>
                <w:sz w:val="24"/>
                <w:szCs w:val="24"/>
              </w:rPr>
            </w:pPr>
          </w:p>
          <w:p w14:paraId="75612296" w14:textId="7B0CD238" w:rsidR="00D90F44" w:rsidRPr="007D562B" w:rsidRDefault="00D90F44" w:rsidP="00B96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320" w:rsidRPr="001B42CE" w14:paraId="32A14CCE" w14:textId="77777777" w:rsidTr="007E0F36">
        <w:trPr>
          <w:gridAfter w:val="1"/>
          <w:wAfter w:w="19" w:type="dxa"/>
          <w:cantSplit/>
          <w:trHeight w:val="2507"/>
        </w:trPr>
        <w:tc>
          <w:tcPr>
            <w:tcW w:w="824" w:type="dxa"/>
            <w:textDirection w:val="btLr"/>
            <w:vAlign w:val="center"/>
          </w:tcPr>
          <w:p w14:paraId="2E428A5E" w14:textId="50155C97" w:rsidR="002D7320" w:rsidRDefault="001016F7" w:rsidP="002D7320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          Thurs </w:t>
            </w:r>
            <w:r w:rsidR="002D7320">
              <w:rPr>
                <w:rFonts w:cstheme="minorHAnsi"/>
                <w:b/>
                <w:color w:val="595959" w:themeColor="text1" w:themeTint="A6"/>
                <w:sz w:val="24"/>
              </w:rPr>
              <w:t>day</w:t>
            </w:r>
          </w:p>
          <w:p w14:paraId="23D03BC0" w14:textId="49C31236" w:rsidR="002D7320" w:rsidRDefault="002D7320" w:rsidP="002D732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02/19/2025</w:t>
            </w:r>
          </w:p>
        </w:tc>
        <w:tc>
          <w:tcPr>
            <w:tcW w:w="1871" w:type="dxa"/>
          </w:tcPr>
          <w:p w14:paraId="0690EAB4" w14:textId="77777777" w:rsidR="002D7320" w:rsidRDefault="002D7320" w:rsidP="002D7320">
            <w:pPr>
              <w:pStyle w:val="Heading3"/>
            </w:pPr>
          </w:p>
        </w:tc>
        <w:tc>
          <w:tcPr>
            <w:tcW w:w="1690" w:type="dxa"/>
            <w:vAlign w:val="center"/>
          </w:tcPr>
          <w:p w14:paraId="0088A67B" w14:textId="77777777" w:rsidR="002D7320" w:rsidRPr="00C9316C" w:rsidRDefault="002D7320" w:rsidP="002D73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15675ACF" w14:textId="77777777" w:rsidR="002D7320" w:rsidRDefault="002D7320" w:rsidP="002D732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14:paraId="39136B6D" w14:textId="77777777" w:rsidR="002D7320" w:rsidRDefault="002D7320" w:rsidP="002D732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14:paraId="390D0ABA" w14:textId="77777777" w:rsidR="002D7320" w:rsidRDefault="002D7320" w:rsidP="002D732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446166B9" w14:textId="77777777" w:rsidR="002D7320" w:rsidRDefault="002D7320" w:rsidP="002D732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67AEA949" w14:textId="77777777" w:rsidR="002D7320" w:rsidRDefault="002D7320" w:rsidP="002D732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D7320" w:rsidRPr="001B42CE" w14:paraId="1936DBC9" w14:textId="77777777" w:rsidTr="007E0F36">
        <w:trPr>
          <w:gridAfter w:val="1"/>
          <w:wAfter w:w="19" w:type="dxa"/>
          <w:cantSplit/>
          <w:trHeight w:val="2507"/>
        </w:trPr>
        <w:tc>
          <w:tcPr>
            <w:tcW w:w="824" w:type="dxa"/>
            <w:textDirection w:val="btLr"/>
            <w:vAlign w:val="center"/>
          </w:tcPr>
          <w:p w14:paraId="1ED744D7" w14:textId="475122B1" w:rsidR="002D7320" w:rsidRDefault="001016F7" w:rsidP="002D7320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             Fri</w:t>
            </w:r>
            <w:r w:rsidR="002D7320">
              <w:rPr>
                <w:rFonts w:cstheme="minorHAnsi"/>
                <w:b/>
                <w:color w:val="595959" w:themeColor="text1" w:themeTint="A6"/>
                <w:sz w:val="24"/>
              </w:rPr>
              <w:t>day</w:t>
            </w:r>
          </w:p>
          <w:p w14:paraId="24CC1110" w14:textId="4378A593" w:rsidR="002D7320" w:rsidRDefault="002D7320" w:rsidP="002D732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02/19/2025</w:t>
            </w:r>
          </w:p>
        </w:tc>
        <w:tc>
          <w:tcPr>
            <w:tcW w:w="1871" w:type="dxa"/>
          </w:tcPr>
          <w:p w14:paraId="43B746F6" w14:textId="77777777" w:rsidR="002D7320" w:rsidRDefault="002D7320" w:rsidP="002D7320">
            <w:pPr>
              <w:pStyle w:val="Heading3"/>
            </w:pPr>
          </w:p>
        </w:tc>
        <w:tc>
          <w:tcPr>
            <w:tcW w:w="1690" w:type="dxa"/>
            <w:vAlign w:val="center"/>
          </w:tcPr>
          <w:p w14:paraId="692A3563" w14:textId="77777777" w:rsidR="002D7320" w:rsidRPr="00C9316C" w:rsidRDefault="002D7320" w:rsidP="002D73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134F17FF" w14:textId="77777777" w:rsidR="002D7320" w:rsidRDefault="002D7320" w:rsidP="002D732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14:paraId="5C583CDE" w14:textId="77777777" w:rsidR="002D7320" w:rsidRDefault="002D7320" w:rsidP="002D732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14:paraId="4024096F" w14:textId="77777777" w:rsidR="002D7320" w:rsidRDefault="002D7320" w:rsidP="002D732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418AB9AC" w14:textId="77777777" w:rsidR="002D7320" w:rsidRDefault="002D7320" w:rsidP="002D732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0201C6DE" w14:textId="77777777" w:rsidR="002D7320" w:rsidRDefault="002D7320" w:rsidP="002D732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5A07767" w14:textId="78FE4C27" w:rsidR="004B7489" w:rsidRDefault="004B7489" w:rsidP="002C4A96"/>
    <w:sectPr w:rsidR="004B7489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9B067" w14:textId="77777777" w:rsidR="002A5FAC" w:rsidRDefault="002A5FAC" w:rsidP="00B8594D">
      <w:pPr>
        <w:spacing w:after="0" w:line="240" w:lineRule="auto"/>
      </w:pPr>
      <w:r>
        <w:separator/>
      </w:r>
    </w:p>
  </w:endnote>
  <w:endnote w:type="continuationSeparator" w:id="0">
    <w:p w14:paraId="7CED8CD8" w14:textId="77777777" w:rsidR="002A5FAC" w:rsidRDefault="002A5FA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194E" w14:textId="77777777" w:rsidR="002A5FAC" w:rsidRDefault="002A5FAC" w:rsidP="00B8594D">
      <w:pPr>
        <w:spacing w:after="0" w:line="240" w:lineRule="auto"/>
      </w:pPr>
      <w:r>
        <w:separator/>
      </w:r>
    </w:p>
  </w:footnote>
  <w:footnote w:type="continuationSeparator" w:id="0">
    <w:p w14:paraId="3B9E808C" w14:textId="77777777" w:rsidR="002A5FAC" w:rsidRDefault="002A5FA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18D900D2" w:rsidR="00CE6AA5" w:rsidRPr="00D84531" w:rsidRDefault="00077A66" w:rsidP="00D80261">
    <w:pPr>
      <w:tabs>
        <w:tab w:val="center" w:pos="7200"/>
        <w:tab w:val="left" w:pos="13591"/>
      </w:tabs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</w:pPr>
    <w:r w:rsidRPr="00D84531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58240" behindDoc="0" locked="0" layoutInCell="1" allowOverlap="1" wp14:anchorId="7BC63283" wp14:editId="1E59866D">
          <wp:simplePos x="0" y="0"/>
          <wp:positionH relativeFrom="column">
            <wp:posOffset>-38101</wp:posOffset>
          </wp:positionH>
          <wp:positionV relativeFrom="paragraph">
            <wp:posOffset>-281150</wp:posOffset>
          </wp:positionV>
          <wp:extent cx="1014515" cy="556105"/>
          <wp:effectExtent l="0" t="0" r="0" b="0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24053" cy="561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4531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60288" behindDoc="0" locked="0" layoutInCell="1" allowOverlap="1" wp14:anchorId="697272A4" wp14:editId="38E1C700">
          <wp:simplePos x="0" y="0"/>
          <wp:positionH relativeFrom="column">
            <wp:posOffset>8183879</wp:posOffset>
          </wp:positionH>
          <wp:positionV relativeFrom="paragraph">
            <wp:posOffset>-228600</wp:posOffset>
          </wp:positionV>
          <wp:extent cx="1042601" cy="571500"/>
          <wp:effectExtent l="0" t="0" r="5715" b="0"/>
          <wp:wrapNone/>
          <wp:docPr id="1052127052" name="Picture 1052127052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50691" cy="57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  <w:r w:rsidR="00CE6AA5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Westside High School - Weekly Plan to Align Lessons (Week </w:t>
    </w:r>
    <w:proofErr w:type="gramStart"/>
    <w:r w:rsidR="00E303A7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at</w:t>
    </w:r>
    <w:r w:rsidR="00CE6AA5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 a Glance</w:t>
    </w:r>
    <w:proofErr w:type="gramEnd"/>
    <w:r w:rsidR="00CE6AA5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) - 202</w:t>
    </w:r>
    <w:r w:rsidR="00E42C57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4</w:t>
    </w:r>
    <w:r w:rsidR="00CE6AA5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-2</w:t>
    </w:r>
    <w:r w:rsidR="00E42C57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5</w:t>
    </w:r>
    <w:r w:rsidR="00D80261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</w:p>
  <w:p w14:paraId="4C312744" w14:textId="5FF840F0" w:rsidR="00CE6AA5" w:rsidRPr="00077A66" w:rsidRDefault="00CE6AA5" w:rsidP="00CE6AA5">
    <w:pPr>
      <w:rPr>
        <w:b/>
        <w:bCs/>
        <w:color w:val="0070C0"/>
        <w:sz w:val="24"/>
        <w:szCs w:val="28"/>
      </w:rPr>
    </w:pPr>
    <w:r w:rsidRPr="00BB11BD">
      <w:rPr>
        <w:b/>
        <w:bCs/>
        <w:color w:val="0070C0"/>
        <w:sz w:val="24"/>
        <w:szCs w:val="28"/>
      </w:rPr>
      <w:t xml:space="preserve">Teacher: </w:t>
    </w:r>
    <w:r w:rsidR="0047015B" w:rsidRPr="00BB11BD">
      <w:rPr>
        <w:b/>
        <w:bCs/>
        <w:color w:val="0070C0"/>
        <w:sz w:val="24"/>
        <w:szCs w:val="28"/>
      </w:rPr>
      <w:t>M.</w:t>
    </w:r>
    <w:r w:rsidR="00556C4B" w:rsidRPr="00BB11BD">
      <w:rPr>
        <w:b/>
        <w:bCs/>
        <w:color w:val="0070C0"/>
        <w:sz w:val="24"/>
        <w:szCs w:val="28"/>
      </w:rPr>
      <w:t xml:space="preserve"> </w:t>
    </w:r>
    <w:r w:rsidR="0047015B" w:rsidRPr="00BB11BD">
      <w:rPr>
        <w:b/>
        <w:bCs/>
        <w:color w:val="0070C0"/>
        <w:sz w:val="24"/>
        <w:szCs w:val="28"/>
      </w:rPr>
      <w:t>Prasanna Rao</w:t>
    </w:r>
    <w:r w:rsidRPr="00BB11BD">
      <w:rPr>
        <w:b/>
        <w:bCs/>
        <w:color w:val="0070C0"/>
        <w:sz w:val="24"/>
        <w:szCs w:val="28"/>
      </w:rPr>
      <w:t xml:space="preserve">  </w:t>
    </w:r>
    <w:r w:rsidR="00C423AB" w:rsidRPr="00BB11BD">
      <w:rPr>
        <w:b/>
        <w:bCs/>
        <w:color w:val="0070C0"/>
        <w:sz w:val="24"/>
        <w:szCs w:val="28"/>
      </w:rPr>
      <w:t xml:space="preserve">       </w:t>
    </w:r>
    <w:r w:rsidRPr="00BB11BD">
      <w:rPr>
        <w:b/>
        <w:bCs/>
        <w:color w:val="0070C0"/>
        <w:sz w:val="24"/>
        <w:szCs w:val="28"/>
      </w:rPr>
      <w:t xml:space="preserve">Subject: </w:t>
    </w:r>
    <w:r w:rsidR="00245CD4" w:rsidRPr="00BB11BD">
      <w:rPr>
        <w:b/>
        <w:bCs/>
        <w:color w:val="0070C0"/>
        <w:sz w:val="24"/>
        <w:szCs w:val="28"/>
      </w:rPr>
      <w:t>Science</w:t>
    </w:r>
    <w:r w:rsidRPr="00BB11BD">
      <w:rPr>
        <w:b/>
        <w:bCs/>
        <w:color w:val="0070C0"/>
        <w:sz w:val="24"/>
        <w:szCs w:val="28"/>
      </w:rPr>
      <w:t xml:space="preserve">    </w:t>
    </w:r>
    <w:r w:rsidR="00C423AB" w:rsidRPr="00BB11BD">
      <w:rPr>
        <w:b/>
        <w:bCs/>
        <w:color w:val="0070C0"/>
        <w:sz w:val="24"/>
        <w:szCs w:val="28"/>
      </w:rPr>
      <w:t xml:space="preserve">   </w:t>
    </w:r>
    <w:r w:rsidRPr="00BB11BD">
      <w:rPr>
        <w:b/>
        <w:bCs/>
        <w:color w:val="0070C0"/>
        <w:sz w:val="24"/>
        <w:szCs w:val="28"/>
      </w:rPr>
      <w:t xml:space="preserve">Course: </w:t>
    </w:r>
    <w:r w:rsidR="00EA7F96" w:rsidRPr="00BB11BD">
      <w:rPr>
        <w:b/>
        <w:bCs/>
        <w:color w:val="0070C0"/>
        <w:sz w:val="24"/>
        <w:szCs w:val="28"/>
      </w:rPr>
      <w:t>Biology</w:t>
    </w:r>
    <w:r w:rsidRPr="00BB11BD">
      <w:rPr>
        <w:b/>
        <w:bCs/>
        <w:color w:val="0070C0"/>
        <w:sz w:val="24"/>
        <w:szCs w:val="28"/>
      </w:rPr>
      <w:t xml:space="preserve"> </w:t>
    </w:r>
    <w:r w:rsidR="00C423AB" w:rsidRPr="00BB11BD">
      <w:rPr>
        <w:b/>
        <w:bCs/>
        <w:color w:val="0070C0"/>
        <w:sz w:val="24"/>
        <w:szCs w:val="28"/>
      </w:rPr>
      <w:t xml:space="preserve">      </w:t>
    </w:r>
    <w:r w:rsidRPr="00BB11BD">
      <w:rPr>
        <w:b/>
        <w:bCs/>
        <w:color w:val="0070C0"/>
        <w:sz w:val="24"/>
        <w:szCs w:val="28"/>
      </w:rPr>
      <w:t xml:space="preserve">Grade: </w:t>
    </w:r>
    <w:r w:rsidR="00245CD4" w:rsidRPr="00BB11BD">
      <w:rPr>
        <w:b/>
        <w:bCs/>
        <w:color w:val="0070C0"/>
        <w:sz w:val="24"/>
        <w:szCs w:val="28"/>
      </w:rPr>
      <w:t>9</w:t>
    </w:r>
    <w:r w:rsidRPr="00BB11BD">
      <w:rPr>
        <w:b/>
        <w:bCs/>
        <w:color w:val="0070C0"/>
        <w:sz w:val="24"/>
        <w:szCs w:val="28"/>
      </w:rPr>
      <w:t xml:space="preserve"> </w:t>
    </w:r>
    <w:r w:rsidR="0047015B" w:rsidRPr="00BB11BD">
      <w:rPr>
        <w:b/>
        <w:bCs/>
        <w:color w:val="0070C0"/>
        <w:sz w:val="24"/>
        <w:szCs w:val="28"/>
      </w:rPr>
      <w:t>&amp; 10</w:t>
    </w:r>
    <w:r w:rsidRPr="00BB11BD">
      <w:rPr>
        <w:b/>
        <w:bCs/>
        <w:color w:val="0070C0"/>
        <w:sz w:val="24"/>
        <w:szCs w:val="28"/>
      </w:rPr>
      <w:t xml:space="preserve">  </w:t>
    </w:r>
    <w:r w:rsidR="00C423AB" w:rsidRPr="00BB11BD">
      <w:rPr>
        <w:b/>
        <w:bCs/>
        <w:color w:val="0070C0"/>
        <w:sz w:val="24"/>
        <w:szCs w:val="28"/>
      </w:rPr>
      <w:t xml:space="preserve">        </w:t>
    </w:r>
    <w:r w:rsidRPr="00BB11BD">
      <w:rPr>
        <w:b/>
        <w:bCs/>
        <w:color w:val="0070C0"/>
        <w:sz w:val="24"/>
        <w:szCs w:val="28"/>
      </w:rPr>
      <w:t xml:space="preserve">Date(s): </w:t>
    </w:r>
    <w:r w:rsidR="003939CE" w:rsidRPr="00BB11BD">
      <w:rPr>
        <w:b/>
        <w:bCs/>
        <w:color w:val="0070C0"/>
        <w:sz w:val="24"/>
        <w:szCs w:val="28"/>
      </w:rPr>
      <w:t xml:space="preserve">FEB </w:t>
    </w:r>
    <w:r w:rsidR="00B45FF6">
      <w:rPr>
        <w:b/>
        <w:bCs/>
        <w:color w:val="0070C0"/>
        <w:sz w:val="24"/>
        <w:szCs w:val="28"/>
      </w:rPr>
      <w:t>24</w:t>
    </w:r>
    <w:r w:rsidR="002C0649">
      <w:rPr>
        <w:b/>
        <w:bCs/>
        <w:color w:val="0070C0"/>
        <w:sz w:val="24"/>
        <w:szCs w:val="28"/>
      </w:rPr>
      <w:t>th</w:t>
    </w:r>
    <w:r w:rsidR="005E308E" w:rsidRPr="00BB11BD">
      <w:rPr>
        <w:b/>
        <w:bCs/>
        <w:color w:val="0070C0"/>
        <w:sz w:val="24"/>
        <w:szCs w:val="28"/>
      </w:rPr>
      <w:t xml:space="preserve"> </w:t>
    </w:r>
    <w:r w:rsidR="00BB11BD" w:rsidRPr="00BB11BD">
      <w:rPr>
        <w:b/>
        <w:bCs/>
        <w:color w:val="0070C0"/>
        <w:sz w:val="24"/>
        <w:szCs w:val="28"/>
      </w:rPr>
      <w:t>to FEB</w:t>
    </w:r>
    <w:r w:rsidR="003939CE" w:rsidRPr="00BB11BD">
      <w:rPr>
        <w:b/>
        <w:bCs/>
        <w:color w:val="0070C0"/>
        <w:sz w:val="24"/>
        <w:szCs w:val="28"/>
      </w:rPr>
      <w:t xml:space="preserve"> </w:t>
    </w:r>
    <w:r w:rsidR="00E01631">
      <w:rPr>
        <w:b/>
        <w:bCs/>
        <w:color w:val="0070C0"/>
        <w:sz w:val="24"/>
        <w:szCs w:val="28"/>
      </w:rPr>
      <w:t>2</w:t>
    </w:r>
    <w:r w:rsidR="00B45FF6">
      <w:rPr>
        <w:b/>
        <w:bCs/>
        <w:color w:val="0070C0"/>
        <w:sz w:val="24"/>
        <w:szCs w:val="28"/>
      </w:rPr>
      <w:t>8th</w:t>
    </w:r>
    <w:r w:rsidR="00EA7F96" w:rsidRPr="00BB11BD">
      <w:rPr>
        <w:b/>
        <w:bCs/>
        <w:color w:val="0070C0"/>
        <w:sz w:val="24"/>
        <w:szCs w:val="28"/>
      </w:rPr>
      <w:t>.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4.6pt;height:111pt;flip:x;visibility:visible;mso-wrap-style:square" o:bullet="t">
        <v:imagedata r:id="rId1" o:title="FEF22E5"/>
      </v:shape>
    </w:pict>
  </w:numPicBullet>
  <w:abstractNum w:abstractNumId="0" w15:restartNumberingAfterBreak="0">
    <w:nsid w:val="030D3D0D"/>
    <w:multiLevelType w:val="multilevel"/>
    <w:tmpl w:val="C2C0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D6C06"/>
    <w:multiLevelType w:val="multilevel"/>
    <w:tmpl w:val="DC02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A08D7"/>
    <w:multiLevelType w:val="multilevel"/>
    <w:tmpl w:val="BAFC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A0E85"/>
    <w:multiLevelType w:val="multilevel"/>
    <w:tmpl w:val="589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C33C8"/>
    <w:multiLevelType w:val="multilevel"/>
    <w:tmpl w:val="65A4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D0EFD"/>
    <w:multiLevelType w:val="multilevel"/>
    <w:tmpl w:val="8872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815C1"/>
    <w:multiLevelType w:val="hybridMultilevel"/>
    <w:tmpl w:val="8A00A4F0"/>
    <w:lvl w:ilvl="0" w:tplc="1E425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84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C9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0D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C0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4A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28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23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CE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A2406DA"/>
    <w:multiLevelType w:val="multilevel"/>
    <w:tmpl w:val="2604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EA31EC"/>
    <w:multiLevelType w:val="hybridMultilevel"/>
    <w:tmpl w:val="BDC48432"/>
    <w:lvl w:ilvl="0" w:tplc="D9CCE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5A0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E0E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86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8A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AF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05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69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7A91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211362"/>
    <w:multiLevelType w:val="multilevel"/>
    <w:tmpl w:val="B18A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7878BE"/>
    <w:multiLevelType w:val="multilevel"/>
    <w:tmpl w:val="C3FC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4608355">
    <w:abstractNumId w:val="11"/>
  </w:num>
  <w:num w:numId="2" w16cid:durableId="395013343">
    <w:abstractNumId w:val="4"/>
  </w:num>
  <w:num w:numId="3" w16cid:durableId="347218784">
    <w:abstractNumId w:val="9"/>
  </w:num>
  <w:num w:numId="4" w16cid:durableId="526063460">
    <w:abstractNumId w:val="7"/>
  </w:num>
  <w:num w:numId="5" w16cid:durableId="1193226800">
    <w:abstractNumId w:val="8"/>
  </w:num>
  <w:num w:numId="6" w16cid:durableId="100075909">
    <w:abstractNumId w:val="12"/>
  </w:num>
  <w:num w:numId="7" w16cid:durableId="915357464">
    <w:abstractNumId w:val="13"/>
  </w:num>
  <w:num w:numId="8" w16cid:durableId="728766360">
    <w:abstractNumId w:val="1"/>
  </w:num>
  <w:num w:numId="9" w16cid:durableId="1630086697">
    <w:abstractNumId w:val="2"/>
  </w:num>
  <w:num w:numId="10" w16cid:durableId="1485852405">
    <w:abstractNumId w:val="10"/>
  </w:num>
  <w:num w:numId="11" w16cid:durableId="1574200275">
    <w:abstractNumId w:val="3"/>
  </w:num>
  <w:num w:numId="12" w16cid:durableId="1065840843">
    <w:abstractNumId w:val="6"/>
  </w:num>
  <w:num w:numId="13" w16cid:durableId="1085960590">
    <w:abstractNumId w:val="0"/>
  </w:num>
  <w:num w:numId="14" w16cid:durableId="9185657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1E65"/>
    <w:rsid w:val="000036C3"/>
    <w:rsid w:val="000053D9"/>
    <w:rsid w:val="0001756C"/>
    <w:rsid w:val="00022F51"/>
    <w:rsid w:val="00023DD1"/>
    <w:rsid w:val="00026815"/>
    <w:rsid w:val="00026E60"/>
    <w:rsid w:val="00027D4E"/>
    <w:rsid w:val="00032304"/>
    <w:rsid w:val="00033ACB"/>
    <w:rsid w:val="00035D76"/>
    <w:rsid w:val="000411A2"/>
    <w:rsid w:val="00047A8A"/>
    <w:rsid w:val="00053CCD"/>
    <w:rsid w:val="000653E5"/>
    <w:rsid w:val="00070D56"/>
    <w:rsid w:val="00071D9E"/>
    <w:rsid w:val="00077A66"/>
    <w:rsid w:val="00087F65"/>
    <w:rsid w:val="000904EB"/>
    <w:rsid w:val="00096746"/>
    <w:rsid w:val="000A3C15"/>
    <w:rsid w:val="000A5A69"/>
    <w:rsid w:val="000A6F7C"/>
    <w:rsid w:val="000B2400"/>
    <w:rsid w:val="000D252D"/>
    <w:rsid w:val="000D451F"/>
    <w:rsid w:val="000E56AA"/>
    <w:rsid w:val="000F6829"/>
    <w:rsid w:val="001016F7"/>
    <w:rsid w:val="00111460"/>
    <w:rsid w:val="00121EEF"/>
    <w:rsid w:val="00134848"/>
    <w:rsid w:val="0014031B"/>
    <w:rsid w:val="00150E33"/>
    <w:rsid w:val="00177246"/>
    <w:rsid w:val="00187D11"/>
    <w:rsid w:val="00191DB8"/>
    <w:rsid w:val="001927EE"/>
    <w:rsid w:val="00192E3B"/>
    <w:rsid w:val="00194D64"/>
    <w:rsid w:val="001A30CB"/>
    <w:rsid w:val="001B42CE"/>
    <w:rsid w:val="001C3D3A"/>
    <w:rsid w:val="001C52B4"/>
    <w:rsid w:val="001D0713"/>
    <w:rsid w:val="001E3C09"/>
    <w:rsid w:val="001E62D2"/>
    <w:rsid w:val="00206833"/>
    <w:rsid w:val="002116E6"/>
    <w:rsid w:val="002150C0"/>
    <w:rsid w:val="00216058"/>
    <w:rsid w:val="0022373F"/>
    <w:rsid w:val="00226E87"/>
    <w:rsid w:val="00231D26"/>
    <w:rsid w:val="00240E67"/>
    <w:rsid w:val="00245CD4"/>
    <w:rsid w:val="002518B7"/>
    <w:rsid w:val="00255F8F"/>
    <w:rsid w:val="00262E78"/>
    <w:rsid w:val="002A5FAC"/>
    <w:rsid w:val="002B42D5"/>
    <w:rsid w:val="002B496D"/>
    <w:rsid w:val="002C0649"/>
    <w:rsid w:val="002C4A96"/>
    <w:rsid w:val="002C4D2F"/>
    <w:rsid w:val="002C646F"/>
    <w:rsid w:val="002C7A28"/>
    <w:rsid w:val="002D02E5"/>
    <w:rsid w:val="002D7320"/>
    <w:rsid w:val="002E490B"/>
    <w:rsid w:val="002E6E0A"/>
    <w:rsid w:val="002E7E6E"/>
    <w:rsid w:val="002F4725"/>
    <w:rsid w:val="003012F1"/>
    <w:rsid w:val="00303BD5"/>
    <w:rsid w:val="003140D2"/>
    <w:rsid w:val="00316A11"/>
    <w:rsid w:val="00322E0A"/>
    <w:rsid w:val="00341831"/>
    <w:rsid w:val="00342048"/>
    <w:rsid w:val="00345780"/>
    <w:rsid w:val="00347BC6"/>
    <w:rsid w:val="0035306F"/>
    <w:rsid w:val="00355803"/>
    <w:rsid w:val="00356ADB"/>
    <w:rsid w:val="00360A05"/>
    <w:rsid w:val="00364853"/>
    <w:rsid w:val="00374A4E"/>
    <w:rsid w:val="0037749E"/>
    <w:rsid w:val="003806BE"/>
    <w:rsid w:val="0038575B"/>
    <w:rsid w:val="00385FC8"/>
    <w:rsid w:val="0039148E"/>
    <w:rsid w:val="003939CE"/>
    <w:rsid w:val="00394D22"/>
    <w:rsid w:val="003977A3"/>
    <w:rsid w:val="003A60A1"/>
    <w:rsid w:val="003B0070"/>
    <w:rsid w:val="003B225C"/>
    <w:rsid w:val="003B2DD7"/>
    <w:rsid w:val="003B576A"/>
    <w:rsid w:val="003E1222"/>
    <w:rsid w:val="003E242C"/>
    <w:rsid w:val="003E6EBF"/>
    <w:rsid w:val="003F1D51"/>
    <w:rsid w:val="003F2B31"/>
    <w:rsid w:val="00404EEB"/>
    <w:rsid w:val="004078B3"/>
    <w:rsid w:val="00410596"/>
    <w:rsid w:val="004107AF"/>
    <w:rsid w:val="00411E34"/>
    <w:rsid w:val="00422657"/>
    <w:rsid w:val="00423980"/>
    <w:rsid w:val="004274B1"/>
    <w:rsid w:val="00434A51"/>
    <w:rsid w:val="004504D4"/>
    <w:rsid w:val="00450FC4"/>
    <w:rsid w:val="00452E9F"/>
    <w:rsid w:val="00452FEE"/>
    <w:rsid w:val="0045424D"/>
    <w:rsid w:val="00456D9E"/>
    <w:rsid w:val="00464934"/>
    <w:rsid w:val="0047015B"/>
    <w:rsid w:val="0047786A"/>
    <w:rsid w:val="00490E97"/>
    <w:rsid w:val="00494C0C"/>
    <w:rsid w:val="004B02F0"/>
    <w:rsid w:val="004B3B56"/>
    <w:rsid w:val="004B441B"/>
    <w:rsid w:val="004B7489"/>
    <w:rsid w:val="004C55B8"/>
    <w:rsid w:val="004C76EE"/>
    <w:rsid w:val="004D0647"/>
    <w:rsid w:val="004D635E"/>
    <w:rsid w:val="004E0A1E"/>
    <w:rsid w:val="004E7612"/>
    <w:rsid w:val="004F0298"/>
    <w:rsid w:val="004F104E"/>
    <w:rsid w:val="00501D1F"/>
    <w:rsid w:val="00503C43"/>
    <w:rsid w:val="00530672"/>
    <w:rsid w:val="005323B9"/>
    <w:rsid w:val="00541EBB"/>
    <w:rsid w:val="00544BF1"/>
    <w:rsid w:val="00550900"/>
    <w:rsid w:val="00553A0C"/>
    <w:rsid w:val="00554C21"/>
    <w:rsid w:val="00554F81"/>
    <w:rsid w:val="00556C4B"/>
    <w:rsid w:val="00570B36"/>
    <w:rsid w:val="0058606E"/>
    <w:rsid w:val="00590ABD"/>
    <w:rsid w:val="005A0E54"/>
    <w:rsid w:val="005B174F"/>
    <w:rsid w:val="005B254B"/>
    <w:rsid w:val="005B2C16"/>
    <w:rsid w:val="005B3F23"/>
    <w:rsid w:val="005C5DE1"/>
    <w:rsid w:val="005D5638"/>
    <w:rsid w:val="005D7D1C"/>
    <w:rsid w:val="005E308E"/>
    <w:rsid w:val="005E65A4"/>
    <w:rsid w:val="005F5CF2"/>
    <w:rsid w:val="005F7559"/>
    <w:rsid w:val="00600AAA"/>
    <w:rsid w:val="0060705A"/>
    <w:rsid w:val="00611FC0"/>
    <w:rsid w:val="00616806"/>
    <w:rsid w:val="00620450"/>
    <w:rsid w:val="00622EC8"/>
    <w:rsid w:val="006247C9"/>
    <w:rsid w:val="00631B24"/>
    <w:rsid w:val="006340FD"/>
    <w:rsid w:val="006425D1"/>
    <w:rsid w:val="00642BCE"/>
    <w:rsid w:val="00650E1C"/>
    <w:rsid w:val="00661C07"/>
    <w:rsid w:val="00672866"/>
    <w:rsid w:val="00673912"/>
    <w:rsid w:val="00674951"/>
    <w:rsid w:val="00682F72"/>
    <w:rsid w:val="00683293"/>
    <w:rsid w:val="0068398A"/>
    <w:rsid w:val="006A03B8"/>
    <w:rsid w:val="006A5552"/>
    <w:rsid w:val="006B221B"/>
    <w:rsid w:val="006B6B02"/>
    <w:rsid w:val="006D02B4"/>
    <w:rsid w:val="006D2202"/>
    <w:rsid w:val="006D563B"/>
    <w:rsid w:val="006E70B7"/>
    <w:rsid w:val="006E76F0"/>
    <w:rsid w:val="006F639C"/>
    <w:rsid w:val="007101F5"/>
    <w:rsid w:val="00710592"/>
    <w:rsid w:val="00710693"/>
    <w:rsid w:val="00710781"/>
    <w:rsid w:val="0072549E"/>
    <w:rsid w:val="00727A5F"/>
    <w:rsid w:val="00735C37"/>
    <w:rsid w:val="00743EAC"/>
    <w:rsid w:val="00762645"/>
    <w:rsid w:val="00762990"/>
    <w:rsid w:val="0076570F"/>
    <w:rsid w:val="0076776F"/>
    <w:rsid w:val="007759C2"/>
    <w:rsid w:val="0078212B"/>
    <w:rsid w:val="00783526"/>
    <w:rsid w:val="007837AA"/>
    <w:rsid w:val="00785310"/>
    <w:rsid w:val="007876EA"/>
    <w:rsid w:val="00793C29"/>
    <w:rsid w:val="007946BA"/>
    <w:rsid w:val="007C0841"/>
    <w:rsid w:val="007C1DDA"/>
    <w:rsid w:val="007D562B"/>
    <w:rsid w:val="007E0F36"/>
    <w:rsid w:val="007E299F"/>
    <w:rsid w:val="007E4474"/>
    <w:rsid w:val="007F1E79"/>
    <w:rsid w:val="007F2478"/>
    <w:rsid w:val="007F2569"/>
    <w:rsid w:val="007F3A59"/>
    <w:rsid w:val="007F5C72"/>
    <w:rsid w:val="00814E16"/>
    <w:rsid w:val="00823767"/>
    <w:rsid w:val="008241F3"/>
    <w:rsid w:val="0082784D"/>
    <w:rsid w:val="00832B7C"/>
    <w:rsid w:val="00836921"/>
    <w:rsid w:val="00837E95"/>
    <w:rsid w:val="00840A78"/>
    <w:rsid w:val="0084399B"/>
    <w:rsid w:val="0085661E"/>
    <w:rsid w:val="00857B73"/>
    <w:rsid w:val="00863693"/>
    <w:rsid w:val="008647C7"/>
    <w:rsid w:val="008712D4"/>
    <w:rsid w:val="00872678"/>
    <w:rsid w:val="00885FA0"/>
    <w:rsid w:val="008901DE"/>
    <w:rsid w:val="00893EF3"/>
    <w:rsid w:val="008A1BEB"/>
    <w:rsid w:val="008A475B"/>
    <w:rsid w:val="008A72FA"/>
    <w:rsid w:val="008A766C"/>
    <w:rsid w:val="008B5D6F"/>
    <w:rsid w:val="008C699B"/>
    <w:rsid w:val="008D60A1"/>
    <w:rsid w:val="008E4532"/>
    <w:rsid w:val="008F33D8"/>
    <w:rsid w:val="008F3799"/>
    <w:rsid w:val="008F4DC3"/>
    <w:rsid w:val="008F528E"/>
    <w:rsid w:val="008F7C23"/>
    <w:rsid w:val="00915764"/>
    <w:rsid w:val="00926683"/>
    <w:rsid w:val="009330C5"/>
    <w:rsid w:val="00936325"/>
    <w:rsid w:val="00936DC1"/>
    <w:rsid w:val="009418C3"/>
    <w:rsid w:val="00944538"/>
    <w:rsid w:val="00947247"/>
    <w:rsid w:val="009477E3"/>
    <w:rsid w:val="00951EE3"/>
    <w:rsid w:val="009531A5"/>
    <w:rsid w:val="00960B8D"/>
    <w:rsid w:val="009616A7"/>
    <w:rsid w:val="0096757F"/>
    <w:rsid w:val="00982C1E"/>
    <w:rsid w:val="00987C0C"/>
    <w:rsid w:val="00993BF8"/>
    <w:rsid w:val="00995004"/>
    <w:rsid w:val="00997EEE"/>
    <w:rsid w:val="009B7747"/>
    <w:rsid w:val="009C0BB5"/>
    <w:rsid w:val="009C6B7F"/>
    <w:rsid w:val="009D028E"/>
    <w:rsid w:val="009D4A20"/>
    <w:rsid w:val="009D4EA3"/>
    <w:rsid w:val="009E0919"/>
    <w:rsid w:val="009E5766"/>
    <w:rsid w:val="009F3533"/>
    <w:rsid w:val="00A129A6"/>
    <w:rsid w:val="00A13BCA"/>
    <w:rsid w:val="00A15495"/>
    <w:rsid w:val="00A17846"/>
    <w:rsid w:val="00A309F8"/>
    <w:rsid w:val="00A35FB3"/>
    <w:rsid w:val="00A52E28"/>
    <w:rsid w:val="00A54B17"/>
    <w:rsid w:val="00A634D1"/>
    <w:rsid w:val="00A66255"/>
    <w:rsid w:val="00A666F7"/>
    <w:rsid w:val="00A74D83"/>
    <w:rsid w:val="00A7520D"/>
    <w:rsid w:val="00A80D07"/>
    <w:rsid w:val="00A96042"/>
    <w:rsid w:val="00AB4061"/>
    <w:rsid w:val="00AB646A"/>
    <w:rsid w:val="00AB7A3A"/>
    <w:rsid w:val="00AC3F30"/>
    <w:rsid w:val="00AC6A22"/>
    <w:rsid w:val="00AC70E0"/>
    <w:rsid w:val="00AD041A"/>
    <w:rsid w:val="00AE2A27"/>
    <w:rsid w:val="00AE629D"/>
    <w:rsid w:val="00AF75D9"/>
    <w:rsid w:val="00B15009"/>
    <w:rsid w:val="00B164BF"/>
    <w:rsid w:val="00B2707D"/>
    <w:rsid w:val="00B31479"/>
    <w:rsid w:val="00B31BB2"/>
    <w:rsid w:val="00B40D02"/>
    <w:rsid w:val="00B41B19"/>
    <w:rsid w:val="00B45FF6"/>
    <w:rsid w:val="00B525CE"/>
    <w:rsid w:val="00B574F3"/>
    <w:rsid w:val="00B57D50"/>
    <w:rsid w:val="00B75C02"/>
    <w:rsid w:val="00B75FC4"/>
    <w:rsid w:val="00B81F9B"/>
    <w:rsid w:val="00B84A85"/>
    <w:rsid w:val="00B8594D"/>
    <w:rsid w:val="00B93CFC"/>
    <w:rsid w:val="00B94E90"/>
    <w:rsid w:val="00B94F46"/>
    <w:rsid w:val="00B96B68"/>
    <w:rsid w:val="00BA00A4"/>
    <w:rsid w:val="00BA07AE"/>
    <w:rsid w:val="00BA7306"/>
    <w:rsid w:val="00BB11BD"/>
    <w:rsid w:val="00BC151B"/>
    <w:rsid w:val="00BC1AB1"/>
    <w:rsid w:val="00BF23E2"/>
    <w:rsid w:val="00BF40D4"/>
    <w:rsid w:val="00BF78F7"/>
    <w:rsid w:val="00C014B2"/>
    <w:rsid w:val="00C12697"/>
    <w:rsid w:val="00C268AB"/>
    <w:rsid w:val="00C324D3"/>
    <w:rsid w:val="00C423AB"/>
    <w:rsid w:val="00C50184"/>
    <w:rsid w:val="00C618D1"/>
    <w:rsid w:val="00C7109D"/>
    <w:rsid w:val="00C76804"/>
    <w:rsid w:val="00C86EBB"/>
    <w:rsid w:val="00C87C73"/>
    <w:rsid w:val="00C90308"/>
    <w:rsid w:val="00C92A17"/>
    <w:rsid w:val="00C950F2"/>
    <w:rsid w:val="00C95738"/>
    <w:rsid w:val="00CA49A2"/>
    <w:rsid w:val="00CA4AAB"/>
    <w:rsid w:val="00CA5A8E"/>
    <w:rsid w:val="00CA79E7"/>
    <w:rsid w:val="00CB3D54"/>
    <w:rsid w:val="00CC0187"/>
    <w:rsid w:val="00CC5534"/>
    <w:rsid w:val="00CD0AD1"/>
    <w:rsid w:val="00CE332A"/>
    <w:rsid w:val="00CE544A"/>
    <w:rsid w:val="00CE6AA5"/>
    <w:rsid w:val="00CF18B7"/>
    <w:rsid w:val="00CF3BC7"/>
    <w:rsid w:val="00CF4287"/>
    <w:rsid w:val="00CF47B5"/>
    <w:rsid w:val="00D01588"/>
    <w:rsid w:val="00D140F8"/>
    <w:rsid w:val="00D14226"/>
    <w:rsid w:val="00D20FA1"/>
    <w:rsid w:val="00D3072E"/>
    <w:rsid w:val="00D310D5"/>
    <w:rsid w:val="00D43726"/>
    <w:rsid w:val="00D50E01"/>
    <w:rsid w:val="00D54A3F"/>
    <w:rsid w:val="00D65404"/>
    <w:rsid w:val="00D7354B"/>
    <w:rsid w:val="00D750F3"/>
    <w:rsid w:val="00D80261"/>
    <w:rsid w:val="00D8143A"/>
    <w:rsid w:val="00D84531"/>
    <w:rsid w:val="00D90F44"/>
    <w:rsid w:val="00D961AC"/>
    <w:rsid w:val="00DA2290"/>
    <w:rsid w:val="00DA7BBD"/>
    <w:rsid w:val="00DB36E7"/>
    <w:rsid w:val="00DB3736"/>
    <w:rsid w:val="00DD09C9"/>
    <w:rsid w:val="00DD2179"/>
    <w:rsid w:val="00DD383A"/>
    <w:rsid w:val="00DD42E7"/>
    <w:rsid w:val="00DF075E"/>
    <w:rsid w:val="00DF1BE7"/>
    <w:rsid w:val="00DF2D9B"/>
    <w:rsid w:val="00E01631"/>
    <w:rsid w:val="00E0389E"/>
    <w:rsid w:val="00E2016F"/>
    <w:rsid w:val="00E20515"/>
    <w:rsid w:val="00E303A7"/>
    <w:rsid w:val="00E31FAA"/>
    <w:rsid w:val="00E4124B"/>
    <w:rsid w:val="00E41404"/>
    <w:rsid w:val="00E42C57"/>
    <w:rsid w:val="00E57C5D"/>
    <w:rsid w:val="00E6103F"/>
    <w:rsid w:val="00E61386"/>
    <w:rsid w:val="00E6170D"/>
    <w:rsid w:val="00E712C6"/>
    <w:rsid w:val="00E85E07"/>
    <w:rsid w:val="00E902AA"/>
    <w:rsid w:val="00E91A3B"/>
    <w:rsid w:val="00EA746C"/>
    <w:rsid w:val="00EA7F96"/>
    <w:rsid w:val="00EC2188"/>
    <w:rsid w:val="00EC7C12"/>
    <w:rsid w:val="00EC7E94"/>
    <w:rsid w:val="00ED1FE1"/>
    <w:rsid w:val="00EE30B0"/>
    <w:rsid w:val="00EE6318"/>
    <w:rsid w:val="00F03180"/>
    <w:rsid w:val="00F04896"/>
    <w:rsid w:val="00F066C7"/>
    <w:rsid w:val="00F11773"/>
    <w:rsid w:val="00F14B16"/>
    <w:rsid w:val="00F152E3"/>
    <w:rsid w:val="00F20671"/>
    <w:rsid w:val="00F24B5C"/>
    <w:rsid w:val="00F45286"/>
    <w:rsid w:val="00F45796"/>
    <w:rsid w:val="00F476CE"/>
    <w:rsid w:val="00F83425"/>
    <w:rsid w:val="00F94455"/>
    <w:rsid w:val="00F9495F"/>
    <w:rsid w:val="00FA2DF5"/>
    <w:rsid w:val="00FC38ED"/>
    <w:rsid w:val="00FC6BE6"/>
    <w:rsid w:val="00FD7EC8"/>
    <w:rsid w:val="00FE4CAF"/>
    <w:rsid w:val="00FE6D30"/>
    <w:rsid w:val="00FF10A4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247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3BC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247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layer--absolute">
    <w:name w:val="textlayer--absolute"/>
    <w:basedOn w:val="DefaultParagraphFont"/>
    <w:rsid w:val="00BF40D4"/>
  </w:style>
  <w:style w:type="character" w:customStyle="1" w:styleId="Heading3Char">
    <w:name w:val="Heading 3 Char"/>
    <w:basedOn w:val="DefaultParagraphFont"/>
    <w:link w:val="Heading3"/>
    <w:uiPriority w:val="9"/>
    <w:rsid w:val="003B57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0417">
          <w:marLeft w:val="0"/>
          <w:marRight w:val="0"/>
          <w:marTop w:val="15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492528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3167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415</cp:revision>
  <cp:lastPrinted>2024-07-28T21:42:00Z</cp:lastPrinted>
  <dcterms:created xsi:type="dcterms:W3CDTF">2024-08-25T22:18:00Z</dcterms:created>
  <dcterms:modified xsi:type="dcterms:W3CDTF">2025-02-24T12:00:00Z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